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DC" w:rsidRPr="00653EDC" w:rsidRDefault="00653EDC" w:rsidP="00653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DC">
        <w:rPr>
          <w:rFonts w:ascii="Times New Roman" w:hAnsi="Times New Roman" w:cs="Times New Roman"/>
          <w:sz w:val="28"/>
          <w:szCs w:val="28"/>
        </w:rPr>
        <w:t>Электронные образовательные ресурсы для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3EDC">
        <w:rPr>
          <w:rFonts w:ascii="Times New Roman" w:hAnsi="Times New Roman" w:cs="Times New Roman"/>
          <w:sz w:val="28"/>
          <w:szCs w:val="28"/>
        </w:rPr>
        <w:t xml:space="preserve"> к которым обеспечивается доступ обучающихся, по специальностям: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EDC">
        <w:rPr>
          <w:rFonts w:ascii="Times New Roman" w:hAnsi="Times New Roman" w:cs="Times New Roman"/>
          <w:sz w:val="28"/>
          <w:szCs w:val="28"/>
        </w:rPr>
        <w:t>08.02.02 Строительство и эксплуатация инженерных сооружений09.02.04 Информационные системы</w:t>
      </w:r>
      <w:r w:rsidR="00CA45F5">
        <w:rPr>
          <w:rFonts w:ascii="Times New Roman" w:hAnsi="Times New Roman" w:cs="Times New Roman"/>
          <w:sz w:val="28"/>
          <w:szCs w:val="28"/>
        </w:rPr>
        <w:t xml:space="preserve"> </w:t>
      </w:r>
      <w:r w:rsidRPr="00653EDC">
        <w:rPr>
          <w:rFonts w:ascii="Times New Roman" w:hAnsi="Times New Roman" w:cs="Times New Roman"/>
          <w:sz w:val="28"/>
          <w:szCs w:val="28"/>
        </w:rPr>
        <w:t>(по отраслям) 11.02.12 Почтовая связь23.02.03 Техническое обслуживание и ремонт автомобильного транспорта, по профессии: 08.01.07 Мастер общестроительных работ</w:t>
      </w:r>
    </w:p>
    <w:tbl>
      <w:tblPr>
        <w:tblStyle w:val="a3"/>
        <w:tblW w:w="9747" w:type="dxa"/>
        <w:tblLook w:val="04A0"/>
      </w:tblPr>
      <w:tblGrid>
        <w:gridCol w:w="2363"/>
        <w:gridCol w:w="7384"/>
      </w:tblGrid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84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08.02.02 Строительство и эксплуатация инженерных сооружений</w:t>
            </w:r>
          </w:p>
        </w:tc>
        <w:tc>
          <w:tcPr>
            <w:tcW w:w="7384" w:type="dxa"/>
          </w:tcPr>
          <w:p w:rsidR="005765AF" w:rsidRPr="00634CC1" w:rsidRDefault="005765AF" w:rsidP="006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А.А.  </w:t>
            </w:r>
            <w:r w:rsidRPr="00634CC1">
              <w:rPr>
                <w:rFonts w:ascii="Times New Roman" w:hAnsi="Times New Roman" w:cs="Times New Roman"/>
                <w:sz w:val="24"/>
                <w:szCs w:val="24"/>
              </w:rPr>
              <w:t>Технология возведения зданий и инженерных сооружений</w:t>
            </w:r>
            <w:proofErr w:type="gramStart"/>
            <w:r w:rsidRPr="00634C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4C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</w:t>
            </w:r>
          </w:p>
          <w:p w:rsidR="005765AF" w:rsidRDefault="005765AF" w:rsidP="006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C1">
              <w:rPr>
                <w:rFonts w:ascii="Times New Roman" w:hAnsi="Times New Roman" w:cs="Times New Roman"/>
                <w:sz w:val="24"/>
                <w:szCs w:val="24"/>
              </w:rPr>
              <w:t>А.А. Гончаров.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2017</w:t>
            </w:r>
          </w:p>
          <w:p w:rsidR="005765AF" w:rsidRDefault="005765AF" w:rsidP="006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Pr="00BA143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Березнѐв В. А., Шувалов В. М.</w:t>
            </w: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сооружения (с основаниями и фундаментами): учеб. пособие / В.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Березнѐв, В. М. Шувалов;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гос. нац. </w:t>
            </w:r>
            <w:proofErr w:type="spell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. ун-т. – Пермь, 2014</w:t>
            </w: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Осипов, А.И. Техническа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эксплуатация зданий и сооруже</w:t>
            </w: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ний : электронное учеб</w:t>
            </w:r>
            <w:proofErr w:type="gram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А.И. Осипов, Э.Р. </w:t>
            </w:r>
            <w:proofErr w:type="spell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. – Тольятти</w:t>
            </w:r>
            <w:proofErr w:type="gram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Изд-во ТГУ,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каменн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ых, бетонных и арматурных работ</w:t>
            </w:r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программы среднего профессионального образования по специальностям "Строительство и эксплуатация зданий и сооружений", "Производство неметаллических строительных зданий и конструкций" и профессии "Мастер общестроительных работ" / А. И. </w:t>
            </w:r>
            <w:proofErr w:type="spell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>, Г. А. Пискарева. - 2-е изд., стер. - Москва</w:t>
            </w:r>
            <w:proofErr w:type="gramStart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143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2021.</w:t>
            </w:r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5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ЧувакинВ.С.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огии : учеб. пособие. 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550709">
              <w:rPr>
                <w:rFonts w:ascii="Times New Roman" w:hAnsi="Times New Roman" w:cs="Times New Roman"/>
                <w:sz w:val="24"/>
                <w:szCs w:val="24"/>
              </w:rPr>
              <w:t>. – Томск : Издательский Дом Томского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университета, 2017</w:t>
            </w:r>
            <w:bookmarkStart w:id="0" w:name="_GoBack"/>
            <w:bookmarkEnd w:id="0"/>
          </w:p>
          <w:p w:rsidR="005765AF" w:rsidRDefault="005765AF" w:rsidP="00BA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09.02.04 Информационные 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7384" w:type="dxa"/>
          </w:tcPr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Налютина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Н.Ю., Синицына С.В. Операционные системы и среды. – М.: ОИЦ «Академия», 2014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Колдаев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, В. Д. Архитектура ЭВМ: учеб. пособие для СПО –М.: ИД ФОРУМ: НИЦ Инфра-М, 2016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Зафиевский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Короткин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А.А. Информационные технологии. ОИЦ «Академия», 2014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Семакин И.Г., Шестаков А.П. Основы алгоритмизации и программирования. – М</w:t>
            </w:r>
            <w:proofErr w:type="gram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ОИЦ «Академия», 2016</w:t>
            </w: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Федорова Г.Н. Основы проектирования баз данных. –М.:  ОИЦ «Академия» 2015</w:t>
            </w: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Новожилов Е.О. Компьютерные сети. –М.: ОИЦ «Академия» 2013</w:t>
            </w: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2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Г.И. Разработка, внедрение и адаптация программного </w:t>
            </w:r>
            <w:r w:rsidRPr="0061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отраслевой направленности. Учебное пособие. – Инфра-М.: 2016</w:t>
            </w: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Фуфаев</w:t>
            </w:r>
            <w:proofErr w:type="spellEnd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 xml:space="preserve"> Э.В. Разработка и эксплуатация удаленных баз данных: учебник для студ. учреждений </w:t>
            </w:r>
            <w:proofErr w:type="spellStart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образования/ </w:t>
            </w:r>
            <w:proofErr w:type="spellStart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Э.В.Фуфаев</w:t>
            </w:r>
            <w:proofErr w:type="spellEnd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 xml:space="preserve">, Д.Э. </w:t>
            </w:r>
            <w:proofErr w:type="spellStart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Фуфаев</w:t>
            </w:r>
            <w:proofErr w:type="spellEnd"/>
            <w:r w:rsidRPr="00610A26">
              <w:rPr>
                <w:rFonts w:ascii="Times New Roman" w:hAnsi="Times New Roman" w:cs="Times New Roman"/>
                <w:sz w:val="24"/>
                <w:szCs w:val="24"/>
              </w:rPr>
              <w:t>. – 4-е изд., стер. – М.: Издательский центр «Академия», 2014</w:t>
            </w:r>
          </w:p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11.02.12 Почтовая связь</w:t>
            </w:r>
          </w:p>
        </w:tc>
        <w:tc>
          <w:tcPr>
            <w:tcW w:w="7384" w:type="dxa"/>
          </w:tcPr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В.В. Шелихов Оператор почтовой связи – М.: Издательский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2008</w:t>
            </w: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В.В. Шелихов Организация почтовой связи – М.: Издательский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«Академия», 2010</w:t>
            </w: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Шнырева</w:t>
            </w:r>
            <w:proofErr w:type="spellEnd"/>
            <w:r w:rsidRPr="00A814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эксплуатация почтовой связи  - М.: Радио и связь, 1986</w:t>
            </w: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E">
              <w:rPr>
                <w:rFonts w:ascii="Times New Roman" w:hAnsi="Times New Roman" w:cs="Times New Roman"/>
                <w:sz w:val="24"/>
                <w:szCs w:val="24"/>
              </w:rPr>
              <w:t>Производственные процессы приема, обработки и вручения международных почтовых отправлений, Сав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инская Т.И., Новосибирск – 2008</w:t>
            </w: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 xml:space="preserve">Сайт ФГУП «Почта России», </w:t>
            </w:r>
            <w:proofErr w:type="spellStart"/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ссылка:www.russianpost.ru</w:t>
            </w:r>
            <w:proofErr w:type="spellEnd"/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Сайты УФПС РС (Я), ссылка: post.ykt.ru</w:t>
            </w:r>
          </w:p>
          <w:p w:rsidR="005765AF" w:rsidRPr="00A814DE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A8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DE">
              <w:rPr>
                <w:rFonts w:ascii="Times New Roman" w:hAnsi="Times New Roman" w:cs="Times New Roman"/>
                <w:sz w:val="24"/>
                <w:szCs w:val="24"/>
              </w:rPr>
              <w:t>Сайт «ЕМS», ссылка: www.emspost.ru</w:t>
            </w:r>
          </w:p>
        </w:tc>
      </w:tr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7384" w:type="dxa"/>
          </w:tcPr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Пузанков А.Г.   Автомобили. Устройство автотранспортных средств. - М.: Академия, 2015.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Кириченко Н.Б. Автомобильные эксплуатационные материалы. – М.: Академия, 2015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Епифанов Л.И. Техническое обслуживание и ремонт автомобильного транспорта. – М.: Инфра-М, 2014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Карагодин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 xml:space="preserve"> В.И. Ремонт автомобилей/ В.И. </w:t>
            </w: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Карагодин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, Н.Н. Митрохин.  – М.: Мастерство, 2015.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 xml:space="preserve">Федюкин, В.К. Управление качеством производственных процессов: учебное пособие. - М.: </w:t>
            </w: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Виноградов, В.М. Технологические процессы ремонта автомобилей: учебное пособие. - М.: Академия, 2013</w:t>
            </w: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Стуканов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, В.А. Сервисное обслуживание автомобильного транспорта: учебное пособие. - М.: Форум, 2014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Гладов Г.И. Устройство автомобилей: учебник/ Г.И. Гладов, А.М. Петренко. – М.: издательство: Академия, 2014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в сервисе: учебное пособие/ А.А. </w:t>
            </w: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Пузряков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 xml:space="preserve">, А.Ф. </w:t>
            </w:r>
            <w:proofErr w:type="spellStart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Пузряков</w:t>
            </w:r>
            <w:proofErr w:type="spellEnd"/>
            <w:r w:rsidRPr="00051E64">
              <w:rPr>
                <w:rFonts w:ascii="Times New Roman" w:hAnsi="Times New Roman" w:cs="Times New Roman"/>
                <w:sz w:val="24"/>
                <w:szCs w:val="24"/>
              </w:rPr>
              <w:t xml:space="preserve">, А.В. Олейник, М.Е. Ставровский. – М.: </w:t>
            </w:r>
            <w:r w:rsidRPr="000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– Альфа-М, Инфра-М, 2014</w:t>
            </w:r>
          </w:p>
          <w:p w:rsidR="005765AF" w:rsidRPr="00051E64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64">
              <w:rPr>
                <w:rFonts w:ascii="Times New Roman" w:hAnsi="Times New Roman" w:cs="Times New Roman"/>
                <w:sz w:val="24"/>
                <w:szCs w:val="24"/>
              </w:rPr>
              <w:t>Виноградов В.М. Технологические процессы ремонта автомобилей: учебное пособие/В.М.Виноградов. – М.:  издательство Академия, 2014</w:t>
            </w: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0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В.М.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ремонт:учебник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В.М.Власов.-М.:Издательский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«Академия,2017</w:t>
            </w:r>
          </w:p>
        </w:tc>
      </w:tr>
      <w:tr w:rsidR="005765AF" w:rsidTr="005765AF">
        <w:tc>
          <w:tcPr>
            <w:tcW w:w="2363" w:type="dxa"/>
          </w:tcPr>
          <w:p w:rsidR="005765AF" w:rsidRDefault="0057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08.01.07 Мастер общестроительных работ</w:t>
            </w:r>
          </w:p>
        </w:tc>
        <w:tc>
          <w:tcPr>
            <w:tcW w:w="7384" w:type="dxa"/>
          </w:tcPr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Черноус Г. Г.Технология штукатурных работ: учебник / Г. Г. Черноус. - М.: Издательский центр «Академия», 2016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Петрова И.В. Общая технология отделочных строительных работ/ И.В. Петрова.- М.: Издательский центр «Академия», 2015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Штукатурные, </w:t>
            </w: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и малярные работы. - Ростов-на- Дону: «Феникс», 2014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МорозЛ.Н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., Лапшин П.А. Штукатур. Мастер отделочных строительных работ. - Ростов-на- Дону: «Феникс», 2016.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ЗавражинН.Н.Технология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строительных работ. – М.: Академия», 2013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Петрова И.В. Общая технология отделочных строительных работ / И.В. Петрова.- М.: Издательский центр «Академия», 2015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Штукатурные, </w:t>
            </w:r>
            <w:proofErr w:type="spellStart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2C3485">
              <w:rPr>
                <w:rFonts w:ascii="Times New Roman" w:hAnsi="Times New Roman" w:cs="Times New Roman"/>
                <w:sz w:val="24"/>
                <w:szCs w:val="24"/>
              </w:rPr>
              <w:t xml:space="preserve"> и малярные работы. - Ростов-на- Дону: «Феникс», 2014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Черноус Г. Г. Выполнение облицовочных работ плитками и плитами/ Г. Г. Черноус. - М.: Издательский центр «Академия», 2015</w:t>
            </w:r>
          </w:p>
          <w:p w:rsidR="005765AF" w:rsidRPr="002C3485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AF" w:rsidRDefault="005765AF" w:rsidP="002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85">
              <w:rPr>
                <w:rFonts w:ascii="Times New Roman" w:hAnsi="Times New Roman" w:cs="Times New Roman"/>
                <w:sz w:val="24"/>
                <w:szCs w:val="24"/>
              </w:rPr>
              <w:t>Петрова И.В. Общая технология отделочных строительных работ/ И.В. Петрова.- М.: Издательский центр «Академия», 2015</w:t>
            </w:r>
          </w:p>
        </w:tc>
      </w:tr>
    </w:tbl>
    <w:p w:rsidR="00282CF3" w:rsidRPr="00D53D95" w:rsidRDefault="00282CF3">
      <w:pPr>
        <w:rPr>
          <w:rFonts w:ascii="Times New Roman" w:hAnsi="Times New Roman" w:cs="Times New Roman"/>
          <w:sz w:val="24"/>
          <w:szCs w:val="24"/>
        </w:rPr>
      </w:pPr>
    </w:p>
    <w:sectPr w:rsidR="00282CF3" w:rsidRPr="00D53D95" w:rsidSect="0016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8D"/>
    <w:rsid w:val="00051E64"/>
    <w:rsid w:val="00163D0B"/>
    <w:rsid w:val="00282CF3"/>
    <w:rsid w:val="002C3485"/>
    <w:rsid w:val="00390749"/>
    <w:rsid w:val="00550709"/>
    <w:rsid w:val="005765AF"/>
    <w:rsid w:val="00610A26"/>
    <w:rsid w:val="0061258D"/>
    <w:rsid w:val="00634CC1"/>
    <w:rsid w:val="00653EDC"/>
    <w:rsid w:val="00A814DE"/>
    <w:rsid w:val="00BA143F"/>
    <w:rsid w:val="00CA45F5"/>
    <w:rsid w:val="00D53B1E"/>
    <w:rsid w:val="00D53D95"/>
    <w:rsid w:val="00DE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1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2023-11-10T05:57:00Z</dcterms:created>
  <dcterms:modified xsi:type="dcterms:W3CDTF">2023-11-10T05:57:00Z</dcterms:modified>
</cp:coreProperties>
</file>